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27" w:rsidRDefault="00CC7F94">
      <w:pPr>
        <w:jc w:val="center"/>
        <w:rPr>
          <w:rFonts w:ascii="AR CENA" w:hAnsi="AR CEN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fr-FR"/>
        </w:rPr>
        <w:drawing>
          <wp:anchor distT="0" distB="3810" distL="114300" distR="120650" simplePos="0" relativeHeight="2" behindDoc="1" locked="0" layoutInCell="1" allowOverlap="1">
            <wp:simplePos x="0" y="0"/>
            <wp:positionH relativeFrom="column">
              <wp:posOffset>-457835</wp:posOffset>
            </wp:positionH>
            <wp:positionV relativeFrom="paragraph">
              <wp:posOffset>-434975</wp:posOffset>
            </wp:positionV>
            <wp:extent cx="1536065" cy="1463040"/>
            <wp:effectExtent l="0" t="0" r="0" b="0"/>
            <wp:wrapNone/>
            <wp:docPr id="1" name="Picture 1"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éléchargement"/>
                    <pic:cNvPicPr>
                      <a:picLocks noChangeAspect="1" noChangeArrowheads="1"/>
                    </pic:cNvPicPr>
                  </pic:nvPicPr>
                  <pic:blipFill>
                    <a:blip r:embed="rId6"/>
                    <a:stretch>
                      <a:fillRect/>
                    </a:stretch>
                  </pic:blipFill>
                  <pic:spPr bwMode="auto">
                    <a:xfrm>
                      <a:off x="0" y="0"/>
                      <a:ext cx="1536065" cy="1463040"/>
                    </a:xfrm>
                    <a:prstGeom prst="rect">
                      <a:avLst/>
                    </a:prstGeom>
                  </pic:spPr>
                </pic:pic>
              </a:graphicData>
            </a:graphic>
          </wp:anchor>
        </w:drawing>
      </w:r>
      <w:r>
        <w:rPr>
          <w:rFonts w:ascii="AR CENA" w:hAnsi="AR CEN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Carnet de Formation</w:t>
      </w:r>
    </w:p>
    <w:p w:rsidR="00161727" w:rsidRDefault="00CC7F94">
      <w:pPr>
        <w:jc w:val="center"/>
      </w:pPr>
      <w:r>
        <w:rPr>
          <w:rFonts w:ascii="AR CENA" w:hAnsi="AR CEN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Comité départemental </w:t>
      </w:r>
    </w:p>
    <w:p w:rsidR="00161727" w:rsidRDefault="00CC7F94">
      <w:pPr>
        <w:jc w:val="center"/>
        <w:rPr>
          <w:rFonts w:ascii="AR CENA" w:hAnsi="AR CEN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 CENA" w:hAnsi="AR CENA"/>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Canoé Kayak Nièvre</w:t>
      </w:r>
    </w:p>
    <w:p w:rsidR="00161727" w:rsidRDefault="00161727">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61727" w:rsidRDefault="00CC7F94">
      <w:pPr>
        <w:jc w:val="center"/>
      </w:pPr>
      <w:r>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commission formation de la Nièvre a le plaisir de vous présenter les différentes formations qui se dérouleront sur le département de la Nièvre en 2020</w:t>
      </w:r>
      <w:r>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61727" w:rsidRDefault="00161727">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1727" w:rsidRDefault="00CC7F94">
      <w: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commencer par les pagaies Couleurs en eau calme, eau vive et rivières sportives</w:t>
      </w:r>
    </w:p>
    <w:p w:rsidR="00161727" w:rsidRDefault="00161727">
      <w:pP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61727" w:rsidRDefault="00CC7F94">
      <w:pPr>
        <w:rPr>
          <w:b/>
          <w:color w:val="4F81BD"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F81BD"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Explication Pagaies couleurs :</w:t>
      </w:r>
      <w:r>
        <w:rPr>
          <w:b/>
          <w:color w:val="4F81BD" w:themeColor="accent1"/>
          <w:sz w:val="28"/>
          <w:szCs w:val="28"/>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0" w:name="_Hlk530553743"/>
      <w:bookmarkEnd w:id="0"/>
    </w:p>
    <w:p w:rsidR="00161727" w:rsidRDefault="00CC7F94">
      <w:pPr>
        <w:pStyle w:val="NormalWeb"/>
        <w:shd w:val="clear" w:color="auto" w:fill="FFFFFF"/>
        <w:spacing w:beforeAutospacing="0" w:after="120" w:afterAutospacing="0" w:line="330" w:lineRule="atLeast"/>
        <w:rPr>
          <w:rFonts w:ascii="calibriregular" w:hAnsi="calibriregular"/>
          <w:color w:val="7B7777"/>
        </w:rPr>
      </w:pPr>
      <w:r>
        <w:rPr>
          <w:noProof/>
        </w:rPr>
        <w:drawing>
          <wp:inline distT="0" distB="0" distL="0" distR="0">
            <wp:extent cx="1428750" cy="1428750"/>
            <wp:effectExtent l="0" t="0" r="0" b="0"/>
            <wp:docPr id="3" name="Image 1" descr="logo-PC-3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ogo-PC-300x259"/>
                    <pic:cNvPicPr>
                      <a:picLocks noChangeAspect="1" noChangeArrowheads="1"/>
                    </pic:cNvPicPr>
                  </pic:nvPicPr>
                  <pic:blipFill>
                    <a:blip r:embed="rId7"/>
                    <a:stretch>
                      <a:fillRect/>
                    </a:stretch>
                  </pic:blipFill>
                  <pic:spPr bwMode="auto">
                    <a:xfrm>
                      <a:off x="0" y="0"/>
                      <a:ext cx="1428750" cy="1428750"/>
                    </a:xfrm>
                    <a:prstGeom prst="rect">
                      <a:avLst/>
                    </a:prstGeom>
                  </pic:spPr>
                </pic:pic>
              </a:graphicData>
            </a:graphic>
          </wp:inline>
        </w:drawing>
      </w:r>
    </w:p>
    <w:p w:rsidR="00161727" w:rsidRDefault="00CC7F94">
      <w:pPr>
        <w:pStyle w:val="NormalWeb"/>
        <w:shd w:val="clear" w:color="auto" w:fill="FFFFFF"/>
        <w:spacing w:beforeAutospacing="0" w:after="120" w:afterAutospacing="0" w:line="330" w:lineRule="atLeast"/>
      </w:pPr>
      <w:r>
        <w:rPr>
          <w:rFonts w:ascii="calibriregular" w:hAnsi="calibriregular"/>
          <w:color w:val="7B7777"/>
        </w:rPr>
        <w:t>Pagaies Couleurs est un système de progression et de certification des niveaux de pratique construit en référence à un code couleur européen qui permet à un pratiquant de se situer e</w:t>
      </w:r>
      <w:r>
        <w:rPr>
          <w:rFonts w:ascii="calibriregular" w:hAnsi="calibriregular"/>
          <w:color w:val="7B7777"/>
        </w:rPr>
        <w:t>t de faire reconnaître son niveau.</w:t>
      </w:r>
    </w:p>
    <w:p w:rsidR="00161727" w:rsidRDefault="00CC7F94">
      <w:pPr>
        <w:pStyle w:val="NormalWeb"/>
        <w:shd w:val="clear" w:color="auto" w:fill="FFFFFF"/>
        <w:spacing w:beforeAutospacing="0" w:after="120" w:afterAutospacing="0" w:line="330" w:lineRule="atLeast"/>
        <w:rPr>
          <w:rFonts w:ascii="calibriregular" w:hAnsi="calibriregular"/>
          <w:color w:val="7B7777"/>
        </w:rPr>
      </w:pPr>
      <w:r>
        <w:rPr>
          <w:rFonts w:ascii="calibriregular" w:hAnsi="calibriregular"/>
          <w:color w:val="7B7777"/>
        </w:rPr>
        <w:t>En outre, un diplôme Pagaies Couleurs permet :</w:t>
      </w:r>
    </w:p>
    <w:p w:rsidR="00161727" w:rsidRDefault="00CC7F94">
      <w:pPr>
        <w:pStyle w:val="NormalWeb"/>
        <w:shd w:val="clear" w:color="auto" w:fill="FFFFFF"/>
        <w:spacing w:beforeAutospacing="0" w:after="120" w:afterAutospacing="0" w:line="330" w:lineRule="atLeast"/>
        <w:rPr>
          <w:rFonts w:ascii="calibriregular" w:hAnsi="calibriregular"/>
          <w:color w:val="7B7777"/>
        </w:rPr>
      </w:pPr>
      <w:r>
        <w:rPr>
          <w:rFonts w:ascii="calibriregular" w:hAnsi="calibriregular"/>
          <w:color w:val="7B7777"/>
        </w:rPr>
        <w:t>– de participer aux compétitions</w:t>
      </w:r>
    </w:p>
    <w:p w:rsidR="00161727" w:rsidRDefault="00CC7F94">
      <w:pPr>
        <w:pStyle w:val="NormalWeb"/>
        <w:shd w:val="clear" w:color="auto" w:fill="FFFFFF"/>
        <w:spacing w:beforeAutospacing="0" w:after="120" w:afterAutospacing="0" w:line="330" w:lineRule="atLeast"/>
        <w:rPr>
          <w:rFonts w:ascii="calibriregular" w:hAnsi="calibriregular"/>
          <w:color w:val="7B7777"/>
        </w:rPr>
      </w:pPr>
      <w:r>
        <w:rPr>
          <w:rFonts w:ascii="calibriregular" w:hAnsi="calibriregular"/>
          <w:color w:val="7B7777"/>
        </w:rPr>
        <w:t>– de s’inscrire à une formation fédérale</w:t>
      </w:r>
    </w:p>
    <w:p w:rsidR="00161727" w:rsidRDefault="00CC7F94">
      <w:pPr>
        <w:pStyle w:val="NormalWeb"/>
        <w:shd w:val="clear" w:color="auto" w:fill="FFFFFF"/>
        <w:spacing w:beforeAutospacing="0" w:after="120" w:afterAutospacing="0" w:line="330" w:lineRule="atLeast"/>
        <w:rPr>
          <w:rFonts w:ascii="calibriregular" w:hAnsi="calibriregular"/>
          <w:color w:val="7B7777"/>
        </w:rPr>
      </w:pPr>
      <w:r>
        <w:rPr>
          <w:rFonts w:ascii="calibriregular" w:hAnsi="calibriregular"/>
          <w:color w:val="7B7777"/>
        </w:rPr>
        <w:t xml:space="preserve">– d’obtenir un diplôme équivalent dans les autres pays Européens avec Euro </w:t>
      </w:r>
      <w:proofErr w:type="spellStart"/>
      <w:r>
        <w:rPr>
          <w:rFonts w:ascii="calibriregular" w:hAnsi="calibriregular"/>
          <w:color w:val="7B7777"/>
        </w:rPr>
        <w:t>Paddle</w:t>
      </w:r>
      <w:proofErr w:type="spellEnd"/>
      <w:r>
        <w:rPr>
          <w:rFonts w:ascii="calibriregular" w:hAnsi="calibriregular"/>
          <w:color w:val="7B7777"/>
        </w:rPr>
        <w:t xml:space="preserve"> </w:t>
      </w:r>
      <w:proofErr w:type="spellStart"/>
      <w:r>
        <w:rPr>
          <w:rFonts w:ascii="calibriregular" w:hAnsi="calibriregular"/>
          <w:color w:val="7B7777"/>
        </w:rPr>
        <w:t>Pass</w:t>
      </w:r>
      <w:proofErr w:type="spellEnd"/>
      <w:r>
        <w:rPr>
          <w:rFonts w:ascii="calibriregular" w:hAnsi="calibriregular"/>
          <w:color w:val="7B7777"/>
        </w:rPr>
        <w:t xml:space="preserve"> (EPP)</w:t>
      </w:r>
    </w:p>
    <w:p w:rsidR="00161727" w:rsidRDefault="00CC7F94">
      <w:pPr>
        <w:pStyle w:val="NormalWeb"/>
        <w:shd w:val="clear" w:color="auto" w:fill="FFFFFF"/>
        <w:spacing w:beforeAutospacing="0" w:after="0" w:afterAutospacing="0" w:line="330" w:lineRule="atLeast"/>
        <w:rPr>
          <w:rFonts w:ascii="calibriregular" w:hAnsi="calibriregular"/>
          <w:color w:val="7B7777"/>
        </w:rPr>
      </w:pPr>
      <w:r>
        <w:rPr>
          <w:rFonts w:ascii="calibriregular" w:hAnsi="calibriregular"/>
          <w:color w:val="7B7777"/>
        </w:rPr>
        <w:t>– d’obt</w:t>
      </w:r>
      <w:r>
        <w:rPr>
          <w:rFonts w:ascii="calibriregular" w:hAnsi="calibriregular"/>
          <w:color w:val="7B7777"/>
        </w:rPr>
        <w:t>enir des allègements de formation aux diplômes professionnels</w:t>
      </w:r>
    </w:p>
    <w:p w:rsidR="00161727" w:rsidRDefault="00161727">
      <w:pPr>
        <w:pStyle w:val="NormalWeb"/>
        <w:shd w:val="clear" w:color="auto" w:fill="FFFFFF"/>
        <w:spacing w:beforeAutospacing="0" w:after="0" w:afterAutospacing="0" w:line="330" w:lineRule="atLeast"/>
        <w:rPr>
          <w:rFonts w:ascii="calibriregular" w:hAnsi="calibriregular"/>
          <w:color w:val="7B7777"/>
        </w:rPr>
      </w:pPr>
    </w:p>
    <w:p w:rsidR="00161727" w:rsidRDefault="00161727">
      <w:pPr>
        <w:pStyle w:val="NormalWeb"/>
        <w:shd w:val="clear" w:color="auto" w:fill="FFFFFF"/>
        <w:spacing w:beforeAutospacing="0" w:after="0" w:afterAutospacing="0" w:line="330" w:lineRule="atLeast"/>
        <w:rPr>
          <w:rFonts w:ascii="calibriregular" w:hAnsi="calibriregular"/>
          <w:color w:val="7B7777"/>
        </w:rPr>
      </w:pPr>
    </w:p>
    <w:p w:rsidR="00161727" w:rsidRDefault="00161727">
      <w:pPr>
        <w:pStyle w:val="NormalWeb"/>
        <w:shd w:val="clear" w:color="auto" w:fill="FFFFFF"/>
        <w:spacing w:beforeAutospacing="0" w:after="0" w:afterAutospacing="0" w:line="330" w:lineRule="atLeast"/>
        <w:rPr>
          <w:rFonts w:ascii="calibriregular" w:hAnsi="calibriregular"/>
          <w:color w:val="7B7777"/>
        </w:rPr>
      </w:pPr>
    </w:p>
    <w:p w:rsidR="00161727" w:rsidRDefault="00161727">
      <w:pPr>
        <w:pStyle w:val="NormalWeb"/>
        <w:shd w:val="clear" w:color="auto" w:fill="FFFFFF"/>
        <w:spacing w:beforeAutospacing="0" w:after="0" w:afterAutospacing="0" w:line="330" w:lineRule="atLeast"/>
        <w:rPr>
          <w:rFonts w:ascii="calibriregular" w:hAnsi="calibriregular"/>
          <w:color w:val="7B7777"/>
        </w:rPr>
      </w:pPr>
    </w:p>
    <w:p w:rsidR="00161727" w:rsidRDefault="00CC7F94">
      <w:pPr>
        <w:pStyle w:val="NormalWeb"/>
        <w:shd w:val="clear" w:color="auto" w:fill="FFFFFF"/>
        <w:spacing w:beforeAutospacing="0" w:after="0" w:afterAutospacing="0" w:line="330" w:lineRule="atLeast"/>
        <w:rPr>
          <w:rFonts w:ascii="calibriregular" w:hAnsi="calibriregular"/>
          <w:color w:val="7B7777"/>
        </w:rPr>
      </w:pPr>
      <w:r>
        <w:rPr>
          <w:rFonts w:ascii="calibriregular" w:hAnsi="calibriregular"/>
          <w:color w:val="7B7777"/>
        </w:rPr>
        <w:t>PAGAIE JAUNE</w:t>
      </w:r>
    </w:p>
    <w:p w:rsidR="00161727" w:rsidRDefault="00161727">
      <w:pPr>
        <w:pStyle w:val="NormalWeb"/>
        <w:shd w:val="clear" w:color="auto" w:fill="FFFFFF"/>
        <w:spacing w:beforeAutospacing="0" w:after="0" w:afterAutospacing="0" w:line="330" w:lineRule="atLeast"/>
        <w:rPr>
          <w:rFonts w:ascii="calibriregular" w:hAnsi="calibriregular"/>
          <w:color w:val="7B7777"/>
        </w:rPr>
      </w:pPr>
    </w:p>
    <w:p w:rsidR="00161727" w:rsidRDefault="00CC7F94">
      <w:pPr>
        <w:shd w:val="clear" w:color="auto" w:fill="F8F8F8"/>
        <w:spacing w:after="0" w:line="240" w:lineRule="auto"/>
        <w:jc w:val="both"/>
        <w:outlineLvl w:val="4"/>
        <w:rPr>
          <w:rFonts w:ascii="calibribold" w:eastAsia="Times New Roman" w:hAnsi="calibribold" w:cs="Times New Roman"/>
          <w:color w:val="7B7777"/>
          <w:sz w:val="30"/>
          <w:szCs w:val="30"/>
          <w:lang w:eastAsia="fr-FR"/>
        </w:rPr>
      </w:pPr>
      <w:r>
        <w:rPr>
          <w:rFonts w:ascii="calibribold" w:eastAsia="Times New Roman" w:hAnsi="calibribold" w:cs="Times New Roman"/>
          <w:color w:val="7B7777"/>
          <w:sz w:val="30"/>
          <w:szCs w:val="30"/>
          <w:lang w:eastAsia="fr-FR"/>
        </w:rPr>
        <w:t>Niveau de départ</w:t>
      </w:r>
    </w:p>
    <w:p w:rsidR="00161727" w:rsidRDefault="00CC7F94">
      <w:pPr>
        <w:shd w:val="clear" w:color="auto" w:fill="F8F8F8"/>
        <w:spacing w:after="120" w:line="240" w:lineRule="auto"/>
        <w:jc w:val="both"/>
        <w:rPr>
          <w:rFonts w:ascii="calibriregular" w:eastAsia="Times New Roman" w:hAnsi="calibriregular" w:cs="Times New Roman"/>
          <w:color w:val="7B7777"/>
          <w:sz w:val="24"/>
          <w:szCs w:val="24"/>
          <w:lang w:eastAsia="fr-FR"/>
        </w:rPr>
      </w:pPr>
      <w:r>
        <w:rPr>
          <w:rFonts w:ascii="calibriregular" w:eastAsia="Times New Roman" w:hAnsi="calibriregular" w:cs="Times New Roman"/>
          <w:color w:val="7B7777"/>
          <w:sz w:val="24"/>
          <w:szCs w:val="24"/>
          <w:lang w:eastAsia="fr-FR"/>
        </w:rPr>
        <w:t xml:space="preserve">Le pratiquant a compris le maniement et le fonctionnement de la pagaie pour avancer et changer de direction. Il choisit un objectif et réussit à s’y rendre « </w:t>
      </w:r>
      <w:r>
        <w:rPr>
          <w:rFonts w:ascii="calibriregular" w:eastAsia="Times New Roman" w:hAnsi="calibriregular" w:cs="Times New Roman"/>
          <w:color w:val="7B7777"/>
          <w:sz w:val="24"/>
          <w:szCs w:val="24"/>
          <w:lang w:eastAsia="fr-FR"/>
        </w:rPr>
        <w:t>lentement mais sûrement », en réajustant sa direction plusieurs fois. En cas de dessalage, il est suffisamment à l’aise pour sortir du bateau, rejoindre la rive avec son matériel, vider son embarcation et réembarquer avec une aide sur la berge.</w:t>
      </w:r>
    </w:p>
    <w:p w:rsidR="00161727" w:rsidRDefault="00161727">
      <w:pPr>
        <w:shd w:val="clear" w:color="auto" w:fill="F8F8F8"/>
        <w:spacing w:after="120" w:line="240" w:lineRule="auto"/>
        <w:jc w:val="both"/>
        <w:rPr>
          <w:rFonts w:ascii="calibriregular" w:eastAsia="Times New Roman" w:hAnsi="calibriregular" w:cs="Times New Roman"/>
          <w:color w:val="7B7777"/>
          <w:sz w:val="24"/>
          <w:szCs w:val="24"/>
          <w:lang w:eastAsia="fr-FR"/>
        </w:rPr>
      </w:pPr>
    </w:p>
    <w:p w:rsidR="00161727" w:rsidRDefault="00CC7F94">
      <w:pPr>
        <w:shd w:val="clear" w:color="auto" w:fill="F8F8F8"/>
        <w:spacing w:after="120" w:line="240" w:lineRule="auto"/>
        <w:jc w:val="both"/>
        <w:rPr>
          <w:rFonts w:ascii="calibriregular" w:eastAsia="Times New Roman" w:hAnsi="calibriregular" w:cs="Times New Roman"/>
          <w:color w:val="7B7777"/>
          <w:sz w:val="24"/>
          <w:szCs w:val="24"/>
          <w:lang w:eastAsia="fr-FR"/>
        </w:rPr>
      </w:pPr>
      <w:r>
        <w:rPr>
          <w:rFonts w:ascii="calibriregular" w:eastAsia="Times New Roman" w:hAnsi="calibriregular" w:cs="Times New Roman"/>
          <w:color w:val="7B7777"/>
          <w:sz w:val="24"/>
          <w:szCs w:val="24"/>
          <w:lang w:eastAsia="fr-FR"/>
        </w:rPr>
        <w:t>PAGAIE VER</w:t>
      </w:r>
      <w:r>
        <w:rPr>
          <w:rFonts w:ascii="calibriregular" w:eastAsia="Times New Roman" w:hAnsi="calibriregular" w:cs="Times New Roman"/>
          <w:color w:val="7B7777"/>
          <w:sz w:val="24"/>
          <w:szCs w:val="24"/>
          <w:lang w:eastAsia="fr-FR"/>
        </w:rPr>
        <w:t>TE</w:t>
      </w:r>
    </w:p>
    <w:p w:rsidR="00161727" w:rsidRDefault="00CC7F94">
      <w:pPr>
        <w:shd w:val="clear" w:color="auto" w:fill="F8F8F8"/>
        <w:spacing w:after="0" w:line="240" w:lineRule="auto"/>
        <w:outlineLvl w:val="4"/>
        <w:rPr>
          <w:rFonts w:ascii="calibribold" w:eastAsia="Times New Roman" w:hAnsi="calibribold" w:cs="Times New Roman"/>
          <w:color w:val="7B7777"/>
          <w:sz w:val="30"/>
          <w:szCs w:val="30"/>
          <w:lang w:eastAsia="fr-FR"/>
        </w:rPr>
      </w:pPr>
      <w:r>
        <w:rPr>
          <w:rFonts w:ascii="calibribold" w:eastAsia="Times New Roman" w:hAnsi="calibribold" w:cs="Times New Roman"/>
          <w:color w:val="7B7777"/>
          <w:sz w:val="30"/>
          <w:szCs w:val="30"/>
          <w:lang w:eastAsia="fr-FR"/>
        </w:rPr>
        <w:t>Niveau de départ</w:t>
      </w:r>
    </w:p>
    <w:p w:rsidR="00161727" w:rsidRDefault="00CC7F94">
      <w:pPr>
        <w:shd w:val="clear" w:color="auto" w:fill="F8F8F8"/>
        <w:spacing w:after="120" w:line="240" w:lineRule="auto"/>
        <w:rPr>
          <w:rFonts w:ascii="calibriregular" w:eastAsia="Times New Roman" w:hAnsi="calibriregular" w:cs="Times New Roman"/>
          <w:color w:val="7B7777"/>
          <w:sz w:val="24"/>
          <w:szCs w:val="24"/>
          <w:lang w:eastAsia="fr-FR"/>
        </w:rPr>
      </w:pPr>
      <w:r>
        <w:rPr>
          <w:rFonts w:ascii="calibriregular" w:eastAsia="Times New Roman" w:hAnsi="calibriregular" w:cs="Times New Roman"/>
          <w:color w:val="7B7777"/>
          <w:sz w:val="24"/>
          <w:szCs w:val="24"/>
          <w:lang w:eastAsia="fr-FR"/>
        </w:rPr>
        <w:t>Le pratiquant navigue principalement sur des plans d’eau calme intérieurs, des sections de rivière avec un petit courant lisse, ou des zones de navigation calmes et abritées. Il est confiant et plus stable dans son bateau. Il se déplace</w:t>
      </w:r>
      <w:r>
        <w:rPr>
          <w:rFonts w:ascii="calibriregular" w:eastAsia="Times New Roman" w:hAnsi="calibriregular" w:cs="Times New Roman"/>
          <w:color w:val="7B7777"/>
          <w:sz w:val="24"/>
          <w:szCs w:val="24"/>
          <w:lang w:eastAsia="fr-FR"/>
        </w:rPr>
        <w:t xml:space="preserve"> sans trop d’efforts dans toutes les directions, dans un espace abrité et délimité en eau calme.</w:t>
      </w:r>
    </w:p>
    <w:p w:rsidR="00161727" w:rsidRDefault="00161727">
      <w:pPr>
        <w:pStyle w:val="NormalWeb"/>
        <w:shd w:val="clear" w:color="auto" w:fill="FFFFFF"/>
        <w:spacing w:beforeAutospacing="0" w:after="0" w:afterAutospacing="0" w:line="330" w:lineRule="atLeast"/>
        <w:rPr>
          <w:rFonts w:ascii="calibriregular" w:hAnsi="calibriregular"/>
          <w:color w:val="7B7777"/>
        </w:rPr>
      </w:pPr>
    </w:p>
    <w:p w:rsidR="00161727" w:rsidRDefault="00CC7F94">
      <w:pPr>
        <w:pStyle w:val="NormalWeb"/>
        <w:shd w:val="clear" w:color="auto" w:fill="FFFFFF"/>
        <w:spacing w:beforeAutospacing="0" w:after="0" w:afterAutospacing="0" w:line="330" w:lineRule="atLeast"/>
        <w:rPr>
          <w:rFonts w:ascii="calibriregular" w:hAnsi="calibriregular"/>
          <w:color w:val="7B7777"/>
        </w:rPr>
      </w:pPr>
      <w:r>
        <w:rPr>
          <w:rFonts w:ascii="calibriregular" w:hAnsi="calibriregular"/>
          <w:color w:val="7B7777"/>
        </w:rPr>
        <w:t>Règlement PAGAIES COULEURS</w:t>
      </w:r>
    </w:p>
    <w:p w:rsidR="00161727" w:rsidRDefault="00CC7F94">
      <w:pPr>
        <w:pStyle w:val="NormalWeb"/>
        <w:shd w:val="clear" w:color="auto" w:fill="FFFFFF"/>
        <w:spacing w:beforeAutospacing="0" w:after="0" w:afterAutospacing="0" w:line="330" w:lineRule="atLeast"/>
        <w:rPr>
          <w:rFonts w:ascii="calibriregular" w:hAnsi="calibriregular"/>
          <w:color w:val="7B7777"/>
        </w:rPr>
      </w:pPr>
      <w:r>
        <w:rPr>
          <w:rFonts w:ascii="calibriregular" w:hAnsi="calibriregular"/>
          <w:color w:val="7B7777"/>
        </w:rPr>
        <w:t>http://www.ffck.org/wp-content/uploads/2016/03/reglement_pagaies_couleurs.pdf</w:t>
      </w:r>
    </w:p>
    <w:p w:rsidR="00161727" w:rsidRDefault="00161727">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61727" w:rsidRDefault="00CC7F94">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Voici les différentes formations Pagaies couleurs proposées sur le département de la Nièvre :</w:t>
      </w:r>
    </w:p>
    <w:p w:rsidR="00161727" w:rsidRDefault="00CC7F94">
      <w:r>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Pagaies couleurs jaunes (tous milieux)</w:t>
      </w:r>
    </w:p>
    <w:p w:rsidR="00161727" w:rsidRDefault="00CC7F94">
      <w:r>
        <w:rPr>
          <w:color w:val="E36C0A" w:themeColor="accent6" w:themeShade="BF"/>
        </w:rPr>
        <w:t>Le samedi 18 Avril 2020</w:t>
      </w:r>
      <w:r>
        <w:rPr>
          <w:color w:val="E36C0A" w:themeColor="accent6" w:themeShade="BF"/>
        </w:rPr>
        <w:t xml:space="preserve"> à Cosne sur Loire avec nos futurs cadres de clubs en formation AMFPC</w:t>
      </w:r>
    </w:p>
    <w:p w:rsidR="00161727" w:rsidRDefault="00CC7F94">
      <w:r>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Pagaies vertes eau vive</w:t>
      </w:r>
    </w:p>
    <w:p w:rsidR="00161727" w:rsidRDefault="00CC7F94">
      <w:r>
        <w:rPr>
          <w:color w:val="E36C0A" w:themeColor="accent6" w:themeShade="BF"/>
        </w:rPr>
        <w:t>Le Samedi 13</w:t>
      </w:r>
      <w:r>
        <w:rPr>
          <w:color w:val="E36C0A" w:themeColor="accent6" w:themeShade="BF"/>
        </w:rPr>
        <w:t xml:space="preserve"> juin 2020</w:t>
      </w:r>
      <w:r>
        <w:rPr>
          <w:color w:val="E36C0A" w:themeColor="accent6" w:themeShade="BF"/>
        </w:rPr>
        <w:t xml:space="preserve"> à la charité sur Loire </w:t>
      </w:r>
    </w:p>
    <w:p w:rsidR="00161727" w:rsidRDefault="00CC7F94">
      <w:r>
        <w:rPr>
          <w:b/>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Pagaies vertes eau calme </w:t>
      </w:r>
      <w:bookmarkStart w:id="1" w:name="_Hlk530554597"/>
      <w:bookmarkEnd w:id="1"/>
    </w:p>
    <w:p w:rsidR="00161727" w:rsidRDefault="00CC7F94">
      <w:r>
        <w:rPr>
          <w:color w:val="E36C0A" w:themeColor="accent6" w:themeShade="BF"/>
        </w:rPr>
        <w:t>Le samedi 18</w:t>
      </w:r>
      <w:r>
        <w:rPr>
          <w:color w:val="E36C0A" w:themeColor="accent6" w:themeShade="BF"/>
        </w:rPr>
        <w:t xml:space="preserve"> </w:t>
      </w:r>
      <w:r>
        <w:rPr>
          <w:color w:val="E36C0A" w:themeColor="accent6" w:themeShade="BF"/>
        </w:rPr>
        <w:t>Avril 2019 à Cosne sur Loire</w:t>
      </w:r>
    </w:p>
    <w:p w:rsidR="00161727" w:rsidRDefault="00CC7F94">
      <w:r>
        <w:rPr>
          <w:b/>
          <w:u w:val="single"/>
          <w14:reflection w14:blurRad="6350" w14:stA="53000" w14:stPos="0" w14:endA="300" w14:endPos="35500" w14:dist="0" w14:dir="5400000" w14:fadeDir="5400000" w14:sx="100000" w14:sy="-90000" w14:kx="0" w14:ky="0" w14:algn="bl"/>
          <w14:textOutline w14:w="9525" w14:cap="flat" w14:cmpd="sng" w14:algn="ctr">
            <w14:solidFill>
              <w14:schemeClr w14:val="tx2">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Pagaies vertes</w:t>
      </w:r>
      <w:r>
        <w:rPr>
          <w:b/>
          <w:u w:val="single"/>
          <w14:reflection w14:blurRad="6350" w14:stA="53000" w14:stPos="0" w14:endA="300" w14:endPos="35500" w14:dist="0" w14:dir="5400000" w14:fadeDir="5400000" w14:sx="100000" w14:sy="-90000" w14:kx="0" w14:ky="0" w14:algn="bl"/>
          <w14:textOutline w14:w="9525" w14:cap="flat" w14:cmpd="sng" w14:algn="ctr">
            <w14:solidFill>
              <w14:schemeClr w14:val="tx2">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Eau Vive et Eau Calme</w:t>
      </w:r>
    </w:p>
    <w:p w:rsidR="00161727" w:rsidRDefault="00CC7F94">
      <w:r>
        <w:t xml:space="preserve">  </w:t>
      </w:r>
      <w:r>
        <w:rPr>
          <w:color w:val="E36C0A" w:themeColor="accent6" w:themeShade="BF"/>
        </w:rPr>
        <w:t>La dernière semaine d’août (du 26 au 30 août 2019) nous allons sur un bassin artificiel (Saul</w:t>
      </w:r>
      <w:r>
        <w:rPr>
          <w:color w:val="E36C0A" w:themeColor="accent6" w:themeShade="BF"/>
        </w:rPr>
        <w:t xml:space="preserve">t </w:t>
      </w:r>
      <w:proofErr w:type="spellStart"/>
      <w:r>
        <w:rPr>
          <w:color w:val="E36C0A" w:themeColor="accent6" w:themeShade="BF"/>
        </w:rPr>
        <w:t>brenaz</w:t>
      </w:r>
      <w:proofErr w:type="spellEnd"/>
      <w:r>
        <w:rPr>
          <w:color w:val="E36C0A" w:themeColor="accent6" w:themeShade="BF"/>
        </w:rPr>
        <w:t xml:space="preserve"> ou Saint pierre de bœuf) avec comme programme :</w:t>
      </w:r>
    </w:p>
    <w:p w:rsidR="00161727" w:rsidRDefault="00CC7F94">
      <w:pPr>
        <w:numPr>
          <w:ilvl w:val="0"/>
          <w:numId w:val="2"/>
        </w:numPr>
      </w:pPr>
      <w:r>
        <w:rPr>
          <w:color w:val="E36C0A" w:themeColor="accent6" w:themeShade="BF"/>
        </w:rPr>
        <w:t>Entraînement slalom, descente, course en ligne.</w:t>
      </w:r>
    </w:p>
    <w:p w:rsidR="00161727" w:rsidRDefault="00CC7F94">
      <w:pPr>
        <w:numPr>
          <w:ilvl w:val="0"/>
          <w:numId w:val="2"/>
        </w:numPr>
      </w:pPr>
      <w:r>
        <w:rPr>
          <w:color w:val="E36C0A" w:themeColor="accent6" w:themeShade="BF"/>
        </w:rPr>
        <w:t>Apprentissage de la navigation en eaux vives et/ou en eau calme selon la discipline du club avec le passage des pagaies couleurs vertes.</w:t>
      </w:r>
    </w:p>
    <w:p w:rsidR="00161727" w:rsidRDefault="00CC7F94">
      <w:pPr>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Après chaque formation u</w:t>
      </w:r>
      <w:r>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diplôme vous sera délivré avec un passeport à la première pagaie.</w:t>
      </w:r>
    </w:p>
    <w:p w:rsidR="00161727" w:rsidRDefault="00CC7F94">
      <w:r>
        <w:t xml:space="preserve">         </w:t>
      </w:r>
      <w:r>
        <w:rPr>
          <w:noProof/>
          <w:lang w:eastAsia="fr-FR"/>
        </w:rPr>
        <w:drawing>
          <wp:inline distT="0" distB="0" distL="0" distR="0">
            <wp:extent cx="2400300" cy="1699260"/>
            <wp:effectExtent l="0" t="0" r="0" b="0"/>
            <wp:docPr id="4" name="Image 3" descr="Diplome Pagai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Diplome Pagaie Couleur"/>
                    <pic:cNvPicPr>
                      <a:picLocks noChangeAspect="1" noChangeArrowheads="1"/>
                    </pic:cNvPicPr>
                  </pic:nvPicPr>
                  <pic:blipFill>
                    <a:blip r:embed="rId8"/>
                    <a:stretch>
                      <a:fillRect/>
                    </a:stretch>
                  </pic:blipFill>
                  <pic:spPr bwMode="auto">
                    <a:xfrm>
                      <a:off x="0" y="0"/>
                      <a:ext cx="2400300" cy="1699260"/>
                    </a:xfrm>
                    <a:prstGeom prst="rect">
                      <a:avLst/>
                    </a:prstGeom>
                  </pic:spPr>
                </pic:pic>
              </a:graphicData>
            </a:graphic>
          </wp:inline>
        </w:drawing>
      </w:r>
      <w:r>
        <w:t xml:space="preserve">                </w:t>
      </w:r>
      <w:r>
        <w:rPr>
          <w:noProof/>
          <w:lang w:eastAsia="fr-FR"/>
        </w:rPr>
        <w:drawing>
          <wp:inline distT="0" distB="5080" distL="0" distR="3810">
            <wp:extent cx="1234440" cy="1690370"/>
            <wp:effectExtent l="0" t="0" r="0" b="0"/>
            <wp:docPr id="5" name="Image 7" descr="Passeport Pagaies 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descr="Passeport Pagaies Couleurs"/>
                    <pic:cNvPicPr>
                      <a:picLocks noChangeAspect="1" noChangeArrowheads="1"/>
                    </pic:cNvPicPr>
                  </pic:nvPicPr>
                  <pic:blipFill>
                    <a:blip r:embed="rId9"/>
                    <a:stretch>
                      <a:fillRect/>
                    </a:stretch>
                  </pic:blipFill>
                  <pic:spPr bwMode="auto">
                    <a:xfrm>
                      <a:off x="0" y="0"/>
                      <a:ext cx="1234440" cy="1690370"/>
                    </a:xfrm>
                    <a:prstGeom prst="rect">
                      <a:avLst/>
                    </a:prstGeom>
                  </pic:spPr>
                </pic:pic>
              </a:graphicData>
            </a:graphic>
          </wp:inline>
        </w:drawing>
      </w:r>
      <w:r>
        <w:t xml:space="preserve">            </w:t>
      </w:r>
    </w:p>
    <w:p w:rsidR="00161727" w:rsidRDefault="00161727"/>
    <w:p w:rsidR="00161727" w:rsidRDefault="00CC7F94">
      <w:pPr>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4F81BD"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Explication Aspirant moniteur Fédéral pagaies couleurs :</w:t>
      </w:r>
      <w:r>
        <w:rPr>
          <w:b/>
          <w:color w:val="4F81BD" w:themeColor="accent1"/>
          <w:sz w:val="28"/>
          <w:szCs w:val="28"/>
          <w:u w:val="single"/>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61727" w:rsidRDefault="00CC7F94">
      <w:pPr>
        <w:shd w:val="clear" w:color="auto" w:fill="FFFFFF"/>
        <w:spacing w:after="120" w:line="240" w:lineRule="auto"/>
        <w:rPr>
          <w:rFonts w:ascii="calibriregular" w:eastAsia="Times New Roman" w:hAnsi="calibriregular" w:cs="Times New Roman"/>
          <w:color w:val="7B7777"/>
          <w:sz w:val="24"/>
          <w:szCs w:val="24"/>
          <w:lang w:eastAsia="fr-FR"/>
        </w:rPr>
      </w:pPr>
      <w:r>
        <w:rPr>
          <w:rFonts w:ascii="calibriregular" w:eastAsia="Times New Roman" w:hAnsi="calibriregular" w:cs="Times New Roman"/>
          <w:color w:val="7B7777"/>
          <w:sz w:val="24"/>
          <w:szCs w:val="24"/>
          <w:lang w:eastAsia="fr-FR"/>
        </w:rPr>
        <w:t>L’Aspirant Moniteur Fédéral Pagaies Couleurs de Canoë-Kayak constitue une première étape de fo</w:t>
      </w:r>
      <w:r>
        <w:rPr>
          <w:rFonts w:ascii="calibriregular" w:eastAsia="Times New Roman" w:hAnsi="calibriregular" w:cs="Times New Roman"/>
          <w:color w:val="7B7777"/>
          <w:sz w:val="24"/>
          <w:szCs w:val="24"/>
          <w:lang w:eastAsia="fr-FR"/>
        </w:rPr>
        <w:t>rmation pratique et pédagogique nécessaire pour réaliser un véritable accueil de qualité dans le club.</w:t>
      </w:r>
    </w:p>
    <w:p w:rsidR="00161727" w:rsidRDefault="00CC7F94">
      <w:pPr>
        <w:shd w:val="clear" w:color="auto" w:fill="FFFFFF"/>
        <w:spacing w:after="120" w:line="240" w:lineRule="auto"/>
        <w:rPr>
          <w:rFonts w:ascii="calibriregular" w:eastAsia="Times New Roman" w:hAnsi="calibriregular" w:cs="Times New Roman"/>
          <w:color w:val="7B7777"/>
          <w:sz w:val="24"/>
          <w:szCs w:val="24"/>
          <w:lang w:eastAsia="fr-FR"/>
        </w:rPr>
      </w:pPr>
      <w:r>
        <w:rPr>
          <w:rFonts w:ascii="calibriregular" w:eastAsia="Times New Roman" w:hAnsi="calibriregular" w:cs="Times New Roman"/>
          <w:color w:val="7B7777"/>
          <w:sz w:val="24"/>
          <w:szCs w:val="24"/>
          <w:lang w:eastAsia="fr-FR"/>
        </w:rPr>
        <w:t> </w:t>
      </w:r>
      <w:r>
        <w:rPr>
          <w:rFonts w:ascii="calibribold" w:eastAsia="Times New Roman" w:hAnsi="calibribold" w:cs="Times New Roman"/>
          <w:color w:val="7B7777"/>
          <w:sz w:val="24"/>
          <w:szCs w:val="24"/>
          <w:lang w:eastAsia="fr-FR"/>
        </w:rPr>
        <w:t>Accessible à partir de 16 ans</w:t>
      </w:r>
      <w:r>
        <w:rPr>
          <w:rFonts w:ascii="calibriregular" w:eastAsia="Times New Roman" w:hAnsi="calibriregular" w:cs="Times New Roman"/>
          <w:color w:val="7B7777"/>
          <w:sz w:val="24"/>
          <w:szCs w:val="24"/>
          <w:lang w:eastAsia="fr-FR"/>
        </w:rPr>
        <w:t>, cette formation permet aux jeunes et aux adultes d’</w:t>
      </w:r>
      <w:r>
        <w:rPr>
          <w:rFonts w:ascii="calibribold" w:eastAsia="Times New Roman" w:hAnsi="calibribold" w:cs="Times New Roman"/>
          <w:color w:val="7B7777"/>
          <w:sz w:val="24"/>
          <w:szCs w:val="24"/>
          <w:lang w:eastAsia="fr-FR"/>
        </w:rPr>
        <w:t>acquérir des compétences d’animation et d’initiation aux sports de pag</w:t>
      </w:r>
      <w:r>
        <w:rPr>
          <w:rFonts w:ascii="calibribold" w:eastAsia="Times New Roman" w:hAnsi="calibribold" w:cs="Times New Roman"/>
          <w:color w:val="7B7777"/>
          <w:sz w:val="24"/>
          <w:szCs w:val="24"/>
          <w:lang w:eastAsia="fr-FR"/>
        </w:rPr>
        <w:t>aie</w:t>
      </w:r>
      <w:r>
        <w:rPr>
          <w:rFonts w:ascii="calibriregular" w:eastAsia="Times New Roman" w:hAnsi="calibriregular" w:cs="Times New Roman"/>
          <w:color w:val="7B7777"/>
          <w:sz w:val="24"/>
          <w:szCs w:val="24"/>
          <w:lang w:eastAsia="fr-FR"/>
        </w:rPr>
        <w:t>. Les diplômés de l’AMFPC sont un relais efficace des moniteurs et des entraîneurs des clubs. L’Aspirant Moniteur assure </w:t>
      </w:r>
      <w:r>
        <w:rPr>
          <w:rFonts w:ascii="calibribold" w:eastAsia="Times New Roman" w:hAnsi="calibribold" w:cs="Times New Roman"/>
          <w:color w:val="7B7777"/>
          <w:sz w:val="24"/>
          <w:szCs w:val="24"/>
          <w:lang w:eastAsia="fr-FR"/>
        </w:rPr>
        <w:t>4 fonctions principales</w:t>
      </w:r>
      <w:r>
        <w:rPr>
          <w:rFonts w:ascii="calibriregular" w:eastAsia="Times New Roman" w:hAnsi="calibriregular" w:cs="Times New Roman"/>
          <w:color w:val="7B7777"/>
          <w:sz w:val="24"/>
          <w:szCs w:val="24"/>
          <w:lang w:eastAsia="fr-FR"/>
        </w:rPr>
        <w:t> :</w:t>
      </w:r>
    </w:p>
    <w:p w:rsidR="00161727" w:rsidRDefault="00CC7F94">
      <w:pPr>
        <w:shd w:val="clear" w:color="auto" w:fill="FFFFFF"/>
        <w:spacing w:after="120" w:line="240" w:lineRule="auto"/>
        <w:rPr>
          <w:rFonts w:ascii="calibriregular" w:eastAsia="Times New Roman" w:hAnsi="calibriregular" w:cs="Times New Roman"/>
          <w:color w:val="7B7777"/>
          <w:sz w:val="24"/>
          <w:szCs w:val="24"/>
          <w:lang w:eastAsia="fr-FR"/>
        </w:rPr>
      </w:pPr>
      <w:r>
        <w:rPr>
          <w:rFonts w:ascii="calibriregular" w:eastAsia="Times New Roman" w:hAnsi="calibriregular" w:cs="Times New Roman"/>
          <w:color w:val="7B7777"/>
          <w:sz w:val="24"/>
          <w:szCs w:val="24"/>
          <w:lang w:eastAsia="fr-FR"/>
        </w:rPr>
        <w:t> </w:t>
      </w:r>
    </w:p>
    <w:p w:rsidR="00161727" w:rsidRDefault="00CC7F94">
      <w:pPr>
        <w:numPr>
          <w:ilvl w:val="0"/>
          <w:numId w:val="1"/>
        </w:numPr>
        <w:shd w:val="clear" w:color="auto" w:fill="FFFFFF"/>
        <w:spacing w:after="0" w:line="240" w:lineRule="auto"/>
        <w:ind w:left="0"/>
        <w:jc w:val="both"/>
        <w:rPr>
          <w:rFonts w:ascii="calibribold" w:eastAsia="Times New Roman" w:hAnsi="calibribold" w:cs="Times New Roman"/>
          <w:color w:val="7B7777"/>
          <w:sz w:val="27"/>
          <w:szCs w:val="27"/>
          <w:lang w:eastAsia="fr-FR"/>
        </w:rPr>
      </w:pPr>
      <w:r>
        <w:rPr>
          <w:rFonts w:ascii="calibribold" w:eastAsia="Times New Roman" w:hAnsi="calibribold" w:cs="Times New Roman"/>
          <w:color w:val="7B7777"/>
          <w:sz w:val="27"/>
          <w:szCs w:val="27"/>
          <w:lang w:eastAsia="fr-FR"/>
        </w:rPr>
        <w:t>Il anime des séances d’initiation au canoë-kayak de la Pagaie Blanche à la Pagaie Verte ;</w:t>
      </w:r>
    </w:p>
    <w:p w:rsidR="00161727" w:rsidRDefault="00CC7F94">
      <w:pPr>
        <w:numPr>
          <w:ilvl w:val="0"/>
          <w:numId w:val="1"/>
        </w:numPr>
        <w:shd w:val="clear" w:color="auto" w:fill="FFFFFF"/>
        <w:spacing w:after="0" w:line="240" w:lineRule="auto"/>
        <w:ind w:left="0"/>
        <w:rPr>
          <w:rFonts w:ascii="calibribold" w:eastAsia="Times New Roman" w:hAnsi="calibribold" w:cs="Times New Roman"/>
          <w:color w:val="7B7777"/>
          <w:sz w:val="27"/>
          <w:szCs w:val="27"/>
          <w:lang w:eastAsia="fr-FR"/>
        </w:rPr>
      </w:pPr>
      <w:r>
        <w:rPr>
          <w:rFonts w:ascii="calibribold" w:eastAsia="Times New Roman" w:hAnsi="calibribold" w:cs="Times New Roman"/>
          <w:color w:val="7B7777"/>
          <w:sz w:val="27"/>
          <w:szCs w:val="27"/>
          <w:lang w:eastAsia="fr-FR"/>
        </w:rPr>
        <w:t>Il certifie le</w:t>
      </w:r>
      <w:r>
        <w:rPr>
          <w:rFonts w:ascii="calibribold" w:eastAsia="Times New Roman" w:hAnsi="calibribold" w:cs="Times New Roman"/>
          <w:color w:val="7B7777"/>
          <w:sz w:val="27"/>
          <w:szCs w:val="27"/>
          <w:lang w:eastAsia="fr-FR"/>
        </w:rPr>
        <w:t>s Pagaies Blanches ;</w:t>
      </w:r>
    </w:p>
    <w:p w:rsidR="00161727" w:rsidRDefault="00CC7F94">
      <w:pPr>
        <w:numPr>
          <w:ilvl w:val="0"/>
          <w:numId w:val="1"/>
        </w:numPr>
        <w:shd w:val="clear" w:color="auto" w:fill="FFFFFF"/>
        <w:spacing w:after="0" w:line="240" w:lineRule="auto"/>
        <w:ind w:left="0"/>
        <w:rPr>
          <w:rFonts w:ascii="calibribold" w:eastAsia="Times New Roman" w:hAnsi="calibribold" w:cs="Times New Roman"/>
          <w:color w:val="7B7777"/>
          <w:sz w:val="27"/>
          <w:szCs w:val="27"/>
          <w:lang w:eastAsia="fr-FR"/>
        </w:rPr>
      </w:pPr>
      <w:r>
        <w:rPr>
          <w:rFonts w:ascii="calibribold" w:eastAsia="Times New Roman" w:hAnsi="calibribold" w:cs="Times New Roman"/>
          <w:color w:val="7B7777"/>
          <w:sz w:val="27"/>
          <w:szCs w:val="27"/>
          <w:lang w:eastAsia="fr-FR"/>
        </w:rPr>
        <w:t>Il aide un moniteur au niveau matériel, de l’encadrement et de la sécurité ;</w:t>
      </w:r>
    </w:p>
    <w:p w:rsidR="00161727" w:rsidRDefault="00CC7F94">
      <w:pPr>
        <w:numPr>
          <w:ilvl w:val="0"/>
          <w:numId w:val="1"/>
        </w:numPr>
        <w:shd w:val="clear" w:color="auto" w:fill="FFFFFF"/>
        <w:spacing w:after="0" w:line="240" w:lineRule="auto"/>
        <w:ind w:left="0"/>
        <w:rPr>
          <w:rFonts w:ascii="calibribold" w:eastAsia="Times New Roman" w:hAnsi="calibribold" w:cs="Times New Roman"/>
          <w:color w:val="7B7777"/>
          <w:sz w:val="27"/>
          <w:szCs w:val="27"/>
          <w:lang w:eastAsia="fr-FR"/>
        </w:rPr>
      </w:pPr>
      <w:r>
        <w:rPr>
          <w:rFonts w:ascii="calibribold" w:eastAsia="Times New Roman" w:hAnsi="calibribold" w:cs="Times New Roman"/>
          <w:color w:val="7B7777"/>
          <w:sz w:val="27"/>
          <w:szCs w:val="27"/>
          <w:lang w:eastAsia="fr-FR"/>
        </w:rPr>
        <w:t>Il participe à l’organisation des activités et à la vie du club.</w:t>
      </w:r>
    </w:p>
    <w:p w:rsidR="00161727" w:rsidRDefault="00161727">
      <w:pPr>
        <w:shd w:val="clear" w:color="auto" w:fill="FFFFFF"/>
        <w:spacing w:after="0" w:line="240" w:lineRule="auto"/>
        <w:rPr>
          <w:rFonts w:ascii="calibribold" w:eastAsia="Times New Roman" w:hAnsi="calibribold" w:cs="Times New Roman"/>
          <w:color w:val="7B7777"/>
          <w:sz w:val="27"/>
          <w:szCs w:val="27"/>
          <w:lang w:eastAsia="fr-FR"/>
        </w:rPr>
      </w:pPr>
    </w:p>
    <w:p w:rsidR="00161727" w:rsidRDefault="00CC7F94">
      <w:r>
        <w:rPr>
          <w:noProof/>
          <w:lang w:eastAsia="fr-FR"/>
        </w:rPr>
        <w:drawing>
          <wp:inline distT="0" distB="0" distL="0" distR="0">
            <wp:extent cx="5760720" cy="1684655"/>
            <wp:effectExtent l="0" t="0" r="0" b="0"/>
            <wp:docPr id="6" name="Image 2" descr="AMFPC_condition_encad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AMFPC_condition_encadrement"/>
                    <pic:cNvPicPr>
                      <a:picLocks noChangeAspect="1" noChangeArrowheads="1"/>
                    </pic:cNvPicPr>
                  </pic:nvPicPr>
                  <pic:blipFill>
                    <a:blip r:embed="rId10"/>
                    <a:stretch>
                      <a:fillRect/>
                    </a:stretch>
                  </pic:blipFill>
                  <pic:spPr bwMode="auto">
                    <a:xfrm>
                      <a:off x="0" y="0"/>
                      <a:ext cx="5760720" cy="1684655"/>
                    </a:xfrm>
                    <a:prstGeom prst="rect">
                      <a:avLst/>
                    </a:prstGeom>
                  </pic:spPr>
                </pic:pic>
              </a:graphicData>
            </a:graphic>
          </wp:inline>
        </w:drawing>
      </w:r>
      <w:r>
        <w:t>Règlement AMPC</w:t>
      </w:r>
    </w:p>
    <w:p w:rsidR="00161727" w:rsidRDefault="00CC7F94">
      <w:r>
        <w:t>http://www.ffck.org/wp-content/uploads/2018/06/FFCK_Reglement_AMFPC_juin2018.pdf</w:t>
      </w:r>
    </w:p>
    <w:p w:rsidR="00161727" w:rsidRDefault="00161727">
      <w:pP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C7F94" w:rsidRDefault="00CC7F94">
      <w:pP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2" w:name="_GoBack"/>
      <w:bookmarkEnd w:id="2"/>
    </w:p>
    <w:p w:rsidR="00161727" w:rsidRDefault="00CC7F94">
      <w:pPr>
        <w:jc w:val="cente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Nous organisons</w:t>
      </w: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une session Aspirant moniteur Fédéral pagaies couleurs</w:t>
      </w:r>
    </w:p>
    <w:p w:rsidR="00161727" w:rsidRPr="00CC7F94" w:rsidRDefault="00CC7F94">
      <w:pPr>
        <w:jc w:val="center"/>
        <w:rPr>
          <w:b/>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proofErr w:type="gramStart"/>
      <w:r w:rsidRPr="00CC7F94">
        <w:rPr>
          <w:b/>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w:t>
      </w:r>
      <w:proofErr w:type="spellEnd"/>
      <w:proofErr w:type="gramEnd"/>
      <w:r w:rsidRPr="00CC7F94">
        <w:rPr>
          <w:b/>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3 week end</w:t>
      </w:r>
    </w:p>
    <w:p w:rsidR="00161727" w:rsidRPr="00CC7F94" w:rsidRDefault="00CC7F94">
      <w:pPr>
        <w:rPr>
          <w:b/>
          <w:sz w:val="24"/>
          <w:szCs w:val="24"/>
          <w:u w:val="single"/>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CC7F94">
        <w:rPr>
          <w:b/>
          <w:color w:val="4F81BD" w:themeColor="accent1"/>
          <w:sz w:val="24"/>
          <w:szCs w:val="24"/>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1</w:t>
      </w:r>
      <w:proofErr w:type="gramEnd"/>
      <w:r w:rsidRPr="00CC7F94">
        <w:rPr>
          <w:b/>
          <w:color w:val="4F81BD" w:themeColor="accent1"/>
          <w:sz w:val="24"/>
          <w:szCs w:val="24"/>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CC7F94">
        <w:rPr>
          <w:b/>
          <w:color w:val="4F81BD" w:themeColor="accent1"/>
          <w:sz w:val="24"/>
          <w:szCs w:val="24"/>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w:t>
      </w:r>
      <w:proofErr w:type="spellEnd"/>
      <w:r w:rsidRPr="00CC7F94">
        <w:rPr>
          <w:b/>
          <w:color w:val="4F81BD" w:themeColor="accent1"/>
          <w:sz w:val="24"/>
          <w:szCs w:val="24"/>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Week end :</w:t>
      </w:r>
    </w:p>
    <w:p w:rsidR="00161727" w:rsidRDefault="00CC7F94">
      <w:pP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 samedi 18</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et dimanche 19 Avril 2020</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à Cosne sur Loire sur la pédagogie d’encadrement des jeunes (un public club).</w:t>
      </w:r>
    </w:p>
    <w:p w:rsidR="00161727" w:rsidRDefault="00CC7F94">
      <w:pP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2 -</w:t>
      </w:r>
      <w:proofErr w:type="spellStart"/>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ème</w:t>
      </w:r>
      <w:proofErr w:type="spellEnd"/>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Week</w:t>
      </w:r>
      <w:proofErr w:type="spellEnd"/>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end :</w:t>
      </w:r>
    </w:p>
    <w:p w:rsidR="00161727" w:rsidRDefault="00CC7F94">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 30,31 Mai et le 1</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juin 2019 dans le Morvan sur la sécurité et la pratique du cadre. </w:t>
      </w:r>
    </w:p>
    <w:p w:rsidR="00161727" w:rsidRDefault="00CC7F94">
      <w:pP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3 -</w:t>
      </w:r>
      <w:proofErr w:type="spellStart"/>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ème</w:t>
      </w:r>
      <w:proofErr w:type="spellEnd"/>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week</w:t>
      </w:r>
      <w:proofErr w:type="spellEnd"/>
      <w:r>
        <w:rPr>
          <w:b/>
          <w:color w:val="4F81BD"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end </w:t>
      </w:r>
    </w:p>
    <w:p w:rsidR="00161727" w:rsidRDefault="00CC7F94">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 13 juin 2020</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dans l</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 Morvan (Base Cure)</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Certification avec le Comité régional Bourgogne franche comté.</w:t>
      </w:r>
    </w:p>
    <w:p w:rsidR="00161727" w:rsidRDefault="00CC7F94">
      <w:pPr>
        <w:jc w:val="center"/>
      </w:pPr>
      <w:r>
        <w:rPr>
          <w:color w:val="E36C0A"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commission formation de l</w:t>
      </w:r>
      <w:r>
        <w:rPr>
          <w:color w:val="E36C0A"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Nièvre et son Président</w:t>
      </w:r>
    </w:p>
    <w:p w:rsidR="00161727" w:rsidRDefault="00CC7F94">
      <w:pPr>
        <w:jc w:val="center"/>
      </w:pPr>
      <w:r>
        <w:rPr>
          <w:color w:val="E36C0A"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 QUILLIER auront le plaisir de vous accueillir sur toutes les formations.</w:t>
      </w:r>
    </w:p>
    <w:p w:rsidR="00161727" w:rsidRDefault="0016172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1727" w:rsidRDefault="00CC7F9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plus de renseignements contacter :</w:t>
      </w:r>
    </w:p>
    <w:p w:rsidR="00161727" w:rsidRDefault="00CC7F94">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DANJOUX MATHIEU Conseiller Technique Fédéral Départemental de la Nièvre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(CTFD)</w:t>
      </w:r>
    </w:p>
    <w:p w:rsidR="00161727" w:rsidRDefault="00CC7F9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-62-00-98-37</w:t>
      </w:r>
    </w:p>
    <w:p w:rsidR="00161727" w:rsidRDefault="00CC7F94">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 : </w:t>
      </w:r>
      <w:hyperlink r:id="rId11">
        <w:r>
          <w:rPr>
            <w:rStyle w:val="LienInterne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cdck58@wanadoo.fr</w:t>
        </w:r>
      </w:hyperlink>
    </w:p>
    <w:sectPr w:rsidR="00161727">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 CEN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regular">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4C6"/>
    <w:multiLevelType w:val="multilevel"/>
    <w:tmpl w:val="1F569AB4"/>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3885182B"/>
    <w:multiLevelType w:val="multilevel"/>
    <w:tmpl w:val="E47891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16F2F8D"/>
    <w:multiLevelType w:val="multilevel"/>
    <w:tmpl w:val="BD32A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27"/>
    <w:rsid w:val="00161727"/>
    <w:rsid w:val="00CC7F9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060CB9"/>
    <w:rPr>
      <w:rFonts w:ascii="Tahoma" w:hAnsi="Tahoma" w:cs="Tahoma"/>
      <w:sz w:val="16"/>
      <w:szCs w:val="16"/>
    </w:rPr>
  </w:style>
  <w:style w:type="character" w:styleId="lev">
    <w:name w:val="Strong"/>
    <w:basedOn w:val="Policepardfaut"/>
    <w:uiPriority w:val="22"/>
    <w:qFormat/>
    <w:rsid w:val="00060CB9"/>
    <w:rPr>
      <w:b/>
      <w:bCs/>
    </w:rPr>
  </w:style>
  <w:style w:type="character" w:customStyle="1" w:styleId="LienInternet">
    <w:name w:val="Lien Internet"/>
    <w:basedOn w:val="Policepardfaut"/>
    <w:uiPriority w:val="99"/>
    <w:unhideWhenUsed/>
    <w:rsid w:val="00880180"/>
    <w:rPr>
      <w:color w:val="0000FF" w:themeColor="hyperlink"/>
      <w:u w:val="single"/>
    </w:rPr>
  </w:style>
  <w:style w:type="character" w:customStyle="1" w:styleId="UnresolvedMention">
    <w:name w:val="Unresolved Mention"/>
    <w:basedOn w:val="Policepardfaut"/>
    <w:uiPriority w:val="99"/>
    <w:semiHidden/>
    <w:unhideWhenUsed/>
    <w:qFormat/>
    <w:rsid w:val="00880180"/>
    <w:rPr>
      <w:color w:val="605E5C"/>
      <w:shd w:val="clear" w:color="auto" w:fill="E1DFDD"/>
    </w:rPr>
  </w:style>
  <w:style w:type="character" w:customStyle="1" w:styleId="ListLabel1">
    <w:name w:val="ListLabel 1"/>
    <w:qFormat/>
    <w:rPr>
      <w:rFonts w:ascii="calibribold" w:hAnsi="calibribold"/>
      <w:sz w:val="27"/>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060CB9"/>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060CB9"/>
    <w:pPr>
      <w:spacing w:after="0" w:line="240" w:lineRule="auto"/>
    </w:pPr>
    <w:rPr>
      <w:rFonts w:ascii="Tahoma" w:hAnsi="Tahoma" w:cs="Tahoma"/>
      <w:sz w:val="16"/>
      <w:szCs w:val="16"/>
    </w:rPr>
  </w:style>
  <w:style w:type="paragraph" w:styleId="Paragraphedeliste">
    <w:name w:val="List Paragraph"/>
    <w:basedOn w:val="Normal"/>
    <w:uiPriority w:val="34"/>
    <w:qFormat/>
    <w:rsid w:val="002D7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060CB9"/>
    <w:rPr>
      <w:rFonts w:ascii="Tahoma" w:hAnsi="Tahoma" w:cs="Tahoma"/>
      <w:sz w:val="16"/>
      <w:szCs w:val="16"/>
    </w:rPr>
  </w:style>
  <w:style w:type="character" w:styleId="lev">
    <w:name w:val="Strong"/>
    <w:basedOn w:val="Policepardfaut"/>
    <w:uiPriority w:val="22"/>
    <w:qFormat/>
    <w:rsid w:val="00060CB9"/>
    <w:rPr>
      <w:b/>
      <w:bCs/>
    </w:rPr>
  </w:style>
  <w:style w:type="character" w:customStyle="1" w:styleId="LienInternet">
    <w:name w:val="Lien Internet"/>
    <w:basedOn w:val="Policepardfaut"/>
    <w:uiPriority w:val="99"/>
    <w:unhideWhenUsed/>
    <w:rsid w:val="00880180"/>
    <w:rPr>
      <w:color w:val="0000FF" w:themeColor="hyperlink"/>
      <w:u w:val="single"/>
    </w:rPr>
  </w:style>
  <w:style w:type="character" w:customStyle="1" w:styleId="UnresolvedMention">
    <w:name w:val="Unresolved Mention"/>
    <w:basedOn w:val="Policepardfaut"/>
    <w:uiPriority w:val="99"/>
    <w:semiHidden/>
    <w:unhideWhenUsed/>
    <w:qFormat/>
    <w:rsid w:val="00880180"/>
    <w:rPr>
      <w:color w:val="605E5C"/>
      <w:shd w:val="clear" w:color="auto" w:fill="E1DFDD"/>
    </w:rPr>
  </w:style>
  <w:style w:type="character" w:customStyle="1" w:styleId="ListLabel1">
    <w:name w:val="ListLabel 1"/>
    <w:qFormat/>
    <w:rPr>
      <w:rFonts w:ascii="calibribold" w:hAnsi="calibribold"/>
      <w:sz w:val="27"/>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060CB9"/>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060CB9"/>
    <w:pPr>
      <w:spacing w:after="0" w:line="240" w:lineRule="auto"/>
    </w:pPr>
    <w:rPr>
      <w:rFonts w:ascii="Tahoma" w:hAnsi="Tahoma" w:cs="Tahoma"/>
      <w:sz w:val="16"/>
      <w:szCs w:val="16"/>
    </w:rPr>
  </w:style>
  <w:style w:type="paragraph" w:styleId="Paragraphedeliste">
    <w:name w:val="List Paragraph"/>
    <w:basedOn w:val="Normal"/>
    <w:uiPriority w:val="34"/>
    <w:qFormat/>
    <w:rsid w:val="002D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dck58@wanadoo.fr"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cdck58</dc:creator>
  <cp:lastModifiedBy>cdck58</cp:lastModifiedBy>
  <cp:revision>2</cp:revision>
  <cp:lastPrinted>2018-11-23T13:54:00Z</cp:lastPrinted>
  <dcterms:created xsi:type="dcterms:W3CDTF">2019-11-07T13:36:00Z</dcterms:created>
  <dcterms:modified xsi:type="dcterms:W3CDTF">2019-11-07T13:36:00Z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